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Morocco’s autonomy proposal best plan for Western Sahara – French Foreign Minister</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Middle East Online    -     March 7, 2012</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still think that the Moroccan autonomy plan, which today is the only realistic proposal on the table, forms the serious and credible basis of a solution,” [French Foreign Minister Alain Juppe] told Morocco’s MAP news agency.   . . .   The dispute   . . .   should not be allowed to hamper the ongoing rapprochement between the leaders of Morocco and neighbour Algeria, he added   . . .   </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---http://moroccoonthemove.wordpress.com/2012/03/07/moroccos-autonomy-proposal-best-plan-for-western-sahara-french-foreign-minister/</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Preliminary Assessment of Tony Blair's Integral Leadership Qualities</w:t>
      </w:r>
    </w:p>
    <w:p w:rsidR="00BE77CA" w:rsidRDefault="00BE77C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José Vergara</w:t>
      </w:r>
    </w:p>
    <w:p w:rsidR="00BE77CA" w:rsidRDefault="00BE77CA">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10 years as Britain's prime minister, Tony Blair is no longer in power. We know that he has read Ken Wilber and is a pretty bright guy. But the question is: Does he qualify as an Integral Leader? That's what we want to find out.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would an integral political leader do? Well, he would practice Integral Politics —a political theory that, as Wilber says, takes into account, includes and integrates all those important dimensions of a human being: all quadrants, all levels, all lines, all states and all types. A political theory that integrates all the partial viewpoints and perspectives that have been causing suffering and inhibiting evolution.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an article in Foreign Affairs, Blair:   . . .   </w:t>
      </w:r>
    </w:p>
    <w:p w:rsidR="00BE77CA" w:rsidRDefault="00BE77CA">
      <w:pPr>
        <w:widowControl w:val="0"/>
        <w:autoSpaceDE w:val="0"/>
        <w:autoSpaceDN w:val="0"/>
        <w:adjustRightInd w:val="0"/>
        <w:spacing w:after="0" w:line="240" w:lineRule="auto"/>
        <w:rPr>
          <w:rFonts w:ascii="Arial" w:hAnsi="Arial" w:cs="Arial"/>
          <w:sz w:val="28"/>
          <w:szCs w:val="28"/>
        </w:rPr>
      </w:pPr>
    </w:p>
    <w:p w:rsidR="00BE77CA" w:rsidRDefault="00BE77CA">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We will not win the battle against global extremism unless we win it at the level of values as much as that of force. We can win only by showing that our values are stronger, better, and more just than the alternative.</w:t>
      </w:r>
    </w:p>
    <w:p w:rsidR="00BE77CA" w:rsidRDefault="00BE77CA">
      <w:pPr>
        <w:widowControl w:val="0"/>
        <w:autoSpaceDE w:val="0"/>
        <w:autoSpaceDN w:val="0"/>
        <w:adjustRightInd w:val="0"/>
        <w:spacing w:after="0" w:line="240" w:lineRule="auto"/>
        <w:ind w:left="576" w:right="576"/>
        <w:rPr>
          <w:rFonts w:ascii="Arial" w:hAnsi="Arial" w:cs="Arial"/>
          <w:sz w:val="12"/>
          <w:szCs w:val="12"/>
        </w:rPr>
      </w:pPr>
    </w:p>
    <w:p w:rsidR="00BE77CA" w:rsidRDefault="00BE77CA">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That also means showing the world that we are evenhanded and fair in our application of those values. We will never get real support for the tough actions that may well be essential to safeguarding our way of life unless we also attack global poverty, environmental degradation, and injustice with equal vigor.</w:t>
      </w:r>
    </w:p>
    <w:p w:rsidR="00BE77CA" w:rsidRDefault="00BE77CA">
      <w:pPr>
        <w:widowControl w:val="0"/>
        <w:autoSpaceDE w:val="0"/>
        <w:autoSpaceDN w:val="0"/>
        <w:adjustRightInd w:val="0"/>
        <w:spacing w:after="0" w:line="240" w:lineRule="auto"/>
        <w:rPr>
          <w:rFonts w:ascii="Arial" w:hAnsi="Arial" w:cs="Arial"/>
          <w:sz w:val="10"/>
          <w:szCs w:val="1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
    <w:p w:rsidR="00BE77CA" w:rsidRDefault="00BE77CA">
      <w:pPr>
        <w:widowControl w:val="0"/>
        <w:autoSpaceDE w:val="0"/>
        <w:autoSpaceDN w:val="0"/>
        <w:adjustRightInd w:val="0"/>
        <w:spacing w:after="0" w:line="240" w:lineRule="auto"/>
        <w:ind w:left="576" w:right="576"/>
        <w:rPr>
          <w:rFonts w:ascii="Arial" w:hAnsi="Arial" w:cs="Arial"/>
          <w:sz w:val="14"/>
          <w:szCs w:val="14"/>
        </w:rPr>
      </w:pPr>
    </w:p>
    <w:p w:rsidR="00BE77CA" w:rsidRDefault="00BE77CA">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When it comes to our essential values, the belief in democracy, the rule of law, tolerance, equal treatment for all, respect for this country and its shared heritage — then that is where we come together, it is what gives us what we hold in common; it is what gives us the right to call ourselves British. [...] Integration is not about culture or lifestyle, It is about values. It is about     . . .    shared, common unifying British values. It isn't about what defines us as people, but as citizens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spokesman for the Muslim Association of Britain called it "concerning and alarming".   . . .    His funding for Islamic studies at British universities tried to promote moderate views of Islam.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unanimous that Iraq has been Blair's major failure. The Economist says it, Timothy </w:t>
      </w:r>
      <w:r>
        <w:rPr>
          <w:rFonts w:ascii="Arial" w:hAnsi="Arial" w:cs="Arial"/>
          <w:sz w:val="20"/>
          <w:szCs w:val="20"/>
        </w:rPr>
        <w:lastRenderedPageBreak/>
        <w:t xml:space="preserve">Garton Ash says it, even his mentor Anthony Giddens says it. And they all admire and respect the man (The Economist backed him on the war, Timothy Garton Ash agrees with his liberal interventionism, and Anthony Giddens is Blair's Third Way Guru).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Garton Ash puts it very clearly: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On the debit side, there is one overwhelming red figure — Iraq. Blair keeps insisting that history will give the verdict on Iraq, but we can already say this with confidence: Iraq is a disaster. [...] It would be difficult for things to be worse than they were under Saddam Hussein, but they now are. Hundreds of thousands of people have been killed or maimed, and there is no end in sight. US intelligence agencies say Iraq has become a breeding ground for a new generation of terrorists. The hundreds of billions of dollars squandered on the war and occupation could have bettered the lives of many of the world's poor.</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Rather than undermining radical Islam, the Iraq war has legitimized it, in Iraq and beyond (the war has strenghtened the religious extremists in Pakistan —a nuclear power— creating an extremely dangerous situation there).    . . .   The war has increased the risks of nuclear proliferation (having the Bomb is seen as insurance policy against possible preemptive attacks by the US — North Korea was not attacked).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All Blair's fault?    . . .  Blair can not be blamed for   . . .   de-Ba'athification, invading with too few troops, disbanding the Iraqi army, etc.  For example, it can be argued that by destroying the existing institutions in Iraq, the Americans have helped create the chaos we now see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Wilber has said, "democracy only works for orange or higher". One had only to look at the desintegrating Yugoslavia (or the Soviet Union) to see how difficult it is for democracy to grow after the end of an oppressive regime. It was evident that any effort to introduce democracy (in the strict sense of elections) would divide the country along religious and ethnic lines: Shias would vote for Shias, Sunnis for sunnis and Kurds for Kurds. This would imply giving control to the Shia majority. Ironically, this control of the Shia majority was exactly was Bush Sr. tried to prevent when he allowed Saddam to crush the Shia rebellion after the 1991 Gulf War.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Comedian Bill Maher was asked by Larry King how he would solve the Iraqi mess. "Put Saddam back in power", Maher answered, "he'll solve it". Well, it's too late now.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http://www.integralworld.net/vergara.html</w:t>
      </w: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Talk of US military in Syria divides Congress</w:t>
      </w:r>
      <w:r>
        <w:rPr>
          <w:rFonts w:ascii="Times New Roman" w:hAnsi="Times New Roman" w:cs="Times New Roman"/>
          <w:sz w:val="24"/>
          <w:szCs w:val="24"/>
        </w:rPr>
        <w:t xml:space="preserve"> </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Donna Cassata, Kasie Hunt and Matthew Lee   -   AP   -   Mar 7, 2012</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Defense Secretary Leon Panetta and the nation's top military leader delivered a sober assessment Wednesday of Syria's sophisticated air defenses   . . .   a   . . .   reality check to the demand for U.S. military action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 United Nations estimates that more than 7,500 Syrians have been killed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Army Gen. Martin Dempsey, the chairman of the Joint Chiefs of Staff, told the Senate Armed Services Committee that Obama has asked the Pentagon for a preliminary review of military options, such as enforcement of a no-fly zone and humanitarian airlifts.   . . .   “  . . . Mission, enemy, terrain, troops and time   . . .   " Dempsey said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Panetta said they waiting on Obama before doing more detailed   . . .  planning.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Congress  . . .   War-weary Republicans and Democrats have expressed serious reservations    . . .  after     . . .    Iraq and Afghanistan, the divisive political fight   . . .   over U.S. intervention in Libya, and the possibility of an Israeli attack on Iran.</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House Speaker John Boehner, R-Ohio, said this week that the situation in Syria is too muddled    . . .    an opinion shared by many House Republicans who challenged Obama last year for dispatching the military to protect Libyans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Panetta summed up the situation in stark terms: "The fundamental issue that is before us is whether or not the United States will go in and act unilaterally   . . .   Or whether or not we will work with others    . . .   "   . . .   "   . . .  I've got to make very sure that we know what the mission is," Panetta said.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Panetta and Dempsey described a well-armed Syria    . . .   air defenses   . . .  five times more sophisticated than Libya's   . . .    Suppressing the air defenses would require a sustained air campaign    . . .    The United States would have to lead the effort, Dempsey said.</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In what units is “sophistication” measured?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Air defenses. Panetta said   . . .   are in populous neighborhoods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---http://ap.stripes.com/dynamic/stories/U/US_US_SYRIA_POLITICS?SITE=DCSAS&amp;SECTION=HOME&amp;TEMPLATE=DEFAULT&amp;CTIME=2012-03-07-15-45-08</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NGOs Urge “Solution from Within” For Somalia</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Daan Bauwens    -   IPS    -    Feb 25, 2012</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European and Somali non-governmental organisations are calling for a radical shift from a military to a humanitarian approach as the only solution to the country’s war-torn condition.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Though last summer’s response from the international community and civil society did succeed in saving many lives   . . .   internationally backed military operations still impede humanitarian assistance    . . .   from reaching those who are most in need.</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London Somalia Conference last Thursday, world leaders reached an agreement on seven key areas to put an end to Somalia’s precarious situation, including security, piracy, terrorism, humanitarian assistance, local stability, a reinstallment of the political process and international cooperation. Talks about the country will resume at the European Union Foreign Affairs meeting starting next Monday in Brussels.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we had hoped for was a recognition that twenty years of internationally imposed solutions have failed. However, what we’ve seen once again were externally driven solutions that haven’t worked, aren’t working and will not work,” Barbara Stocking from Oxfam International said in a press release on Thursday.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“Setting out a new approach   . . .   shifting the emphasis away from   . . .   security concerns and taking practical steps towards an inclusive political process must be at the top of Europe’s agenda if it is serious about bringing long-term peace and security to ordinary Somalis and the region,” Natalia Alonso, Head of Oxfam’s EU office in Brussels, stated in a press release on Wednesday.</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more than twenty years foreign armies have been coming in and going out of Somalia, without any success,” Tidhar Wald, Oxfam’s EU humanitarian policy advisor told IPS. “What we need right now is an inclusive, Somali-led peace process.   . .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last twenty years have seen numerous military interventions in Somalia,” Aydris Daar, CEO of the Wajir South Development Association (WASDA) in Juba, Somalia, told IPS. “Whenever they occurred, they led to an increase of conflicts inside the country. And when conflicts increase, regular people do not have time to attend to ther daily work, children cannot go to school and there is no time or space to do business, which affects the economic situation. Military actions in Somalia have never improved the humanitarian situation,” he said.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xml:space="preserve">. . .   Aydris Daar told IPS, “   . . .   Seventy percent of the people in Somalia are younger than 35   . . .  </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http://ipsnews.net/2012/02/ngos-urge-solution-from-within-for-somalia/</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Security: UK 'must plan for euro collapse'</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BBC   -    March 8, 2012</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Ministers should draw up plans to deal with a break-up of the eurozone "as a matter of urgency", a committee of MPs and peers [The joint committee on the government's National Security Strategy (NSS)] has warned.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committee, whose members include ex-MI5 director general Baroness Manningham-Buller, said economic instability could leave the UK "unable to defend itself".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Committee chairman and former Labour foreign secretary Margaret Beckett said: "A good strategy is realistic, is clear on the big questions, and guides choices. [The 2010 Strategic Defence and Security Review] does not.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their wide-ranging report, the committee    . . .   said Britain might also have to re-think its relationship with the US, as Washington realigned its strategic priorities and turned its focus away from Europe.</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said changing US priorities raised "fundamental questions if our pre-eminent defence and security relationship is with an ally who has interests which are increasingly divergent from our own".</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committee said that in an era of "diminished resources", the UK would have to take on a more "partnership-dependent" role in world affairs. It stated: "We believe it is totally unrealistic not to expect any diminution in the UK's power and influence in the medium and long term."     . . .</w:t>
      </w: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http://www.bbc.co.uk/news/uk-politics-17295461</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Engagement and Disengagement: Rethinking Somalia</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Ethan Hamilton        -         Pepperdine University</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his article “Do Not Resuscitate,” [Peter J.] Pham presents a radical solution   . . .   He   . . .   suggests that breaking     . . .    Somalia, Congo, and Sudan apart — rather than building them up — may be the answer.    . . .   He wrote that    . . .   It is time to stop nation-building and start nation-razing.   . . .    He suggests, it may be that in some cases, “nation breaking” is what is needed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[He also proposes that] those states   . . . [should] be quarantined from the outside world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Bronwyn Bruton echoes Peter Pham    . . .    Bruton believes that the U.S. should forget about its political projects to create a central government authority (through the TFG), since any attempts will likely be futile.    . . .    Bruton encourages the United States to learn to coexist with al Shabab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first step the international community should take is to help war-torn Somalia separate into four    . . .    states.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dividing Somalia into four new states, the international community must disengage itself from the situation.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Jeffrey Gettleman   . . .   sees the disadvantages of intervention in Somalia, writing, “The United States has been among the worst of the meddlers… and [has] consistently failed to appreciate the twin pulls of clan and religion.”   . . .     Bruton sees the TFG’s presence in Somalia as a hindrance towards U.S. goals    . . .    Bruton also argues that al Shabab, the main threat to U.S. security according to the State Department, is not as strong as it is thought to be.</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sees the line between the vocally pro-West TFG and the vocally radical al Shabab as thinner than often believed    . . .     The bottom line is that al Shabab’s power is weak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international community needs to allow political groups to naturally rise up and gain control, even if those groups may seem objectionable.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certainly possible that a radical internal group will rise to power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the international community has distanced itself from the political climate in Somalia, it would be beneficial for NGOs to stabilize Somalia     . . .    It will be a struggle, but NGOs will most likely be more effective than despised foreign governments.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[Notes]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Peter J. Pham, “Do Not Resuscitate.” National Interest 94 (2008): 21-25.</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Jeffrey Gettleman, “The Most Dangerous Place in the World.” Foreign Policy (2009).</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Bronwyn Bruton, “In the Quicksands of Somalia: Where Doing Less Helps More.” Foreign Affairs 88.6 (2009): 79-94.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Bruton, Bronwyn. “In the Quicksands of Somalia: Where Doing Less Helps More.” Foreign Affairs 88.6 (2009): 79-94. EBSCO. Accessed October 2, 2010.</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http://globaltides.pepperdine.edu/rethinking-somalia.htm</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color w:val="800000"/>
          <w:sz w:val="34"/>
          <w:szCs w:val="34"/>
        </w:rPr>
        <w:tab/>
        <w:t>{ On the other hand, have you considered conquest? }</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Courier New" w:hAnsi="Courier New" w:cs="Courier New"/>
          <w:sz w:val="20"/>
          <w:szCs w:val="20"/>
        </w:rPr>
      </w:pP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Betelgeuse.zip</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BE77CA" w:rsidRDefault="00BE77CA">
      <w:pPr>
        <w:widowControl w:val="0"/>
        <w:autoSpaceDE w:val="0"/>
        <w:autoSpaceDN w:val="0"/>
        <w:adjustRightInd w:val="0"/>
        <w:spacing w:after="0" w:line="240" w:lineRule="auto"/>
        <w:rPr>
          <w:rFonts w:ascii="Courier New" w:hAnsi="Courier New" w:cs="Courier New"/>
          <w:sz w:val="20"/>
          <w:szCs w:val="20"/>
        </w:rPr>
      </w:pP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Betelgeuse.zip</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M4$L#!!0````(`*0,:4`*7$GFHA0``/-E```.````0F5T96QG975S92YM:63M</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M/&amp;MO'$=R-&gt;/1U'K-(S&lt;\G6$?.!S*)BE*6E)\B\O9)[DKOE8R2='6DQ8E-7U[</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MB&gt;%7$%PK0#*@&amp;-O`'&gt;Y..BL/!T&amp;``/F6#V='RD/?&lt;KD\O^2G!/D6(%^4KNH=</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MLM?+)2F*&gt;IWY9;:GJKJZJ[JZJKJWI\\L500`N&amp;#!*R#/+'WR.P!6'!Z&amp;L4,M</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MK0#A#5#E0X=:7H:\*K0&lt;:G&amp;G5C]8_&gt;3:^QUG9HHS"O2=0RUM@_W]PWT#_7W]</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M`_#0&gt;NW&lt;ZL&gt;_U]=Q_6;'^=7??7_U9D?I_?=_^,$/5C^!APLON8EN^)]#?QB^</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M;/WO+U8&gt;7G!&lt;^[78I_.JX*C"GW?L#/G)/D'^JZ[U]3H(/#P)6B.QQ+9:^*?T</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M^LKMX1!2(:1#^`J%C3=LO&amp;;CBHU7'7S7P2LV7K;QDHT7;;Q@XSL.ONW@DH/G</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M;%QT&lt;,'&amp;&gt;1O?LO&amp;LC6=LG'-PUL89&amp;Z&lt;=G'+QM(,E!XM-..GBA(,%&amp;_,.YN*8</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M&lt;3#M8.!@ZC"&gt;&lt;G#4P9$$#KG8WXQ]+O;:&gt;,+!XS$\%L.&gt;=CPZ@5VGL3..;_X^</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M=G9@EXO=+AYMQ1X7C\6)3!$G7\7&gt;5JI[TL'^.`ZTXZ"-PS$&lt;4&lt;QM/&amp;7CF(TI</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M&amp;\=M3-N8Y6Y,V#AI8]&amp;F'JI^3JENJ\X[),*9!)YU2*AY%G#1QG,NB:P$5^*?</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M=_"B2SJYXN"R4E&amp;&lt;%+72C-?B&gt;-W%&amp;RX*%U=C^-X@KC;C&gt;R_='@9(`:3!^@I_</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M8&amp;/E]@&gt;W2^':4`FL?!CDP2J$:Q\6Z&amp;5MB-\"]9)3L-P&amp;+!4&amp;*;#2"I9FU)!"</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M!6$0@)55+UE"!6DB6[^:@I^^N@UW3?@XW)NTH&gt;2IDI))&amp;=7GAW)5\PER54EO</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M:J)&lt;.*Y$;L7W'%QUR:RN.X9EV;AL;QJ7LJSS-KYMLV4IK;LXWX=GF_!,#,L\</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M)FIDU/A,NS109%8NFU4,"W',QS`7PVPS9EPVJSB.*\M:&amp;\3QP_224Z/,=CCE</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MD%DJXRRSN=+@.CRX&gt;F1=ZL&amp;%&amp;%Y2@QO'*TVXW(3OOH;++;&gt;UJ#E2@A9&gt;3935</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MB[&lt;C#=QJV4(ID0J"J/*&amp;4K*J&lt;@&lt;*)]*(,AX'K]ID2\JB2!TNJ\,UYIKJ:AS?</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M&lt;L@LU2PCC;@XHW311+HHQG%2V7.&lt;=6%CK@FS+F9BF'8Q.+71^9:O&lt;#QQ.^II</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M,NIIN1%D(H),0--7&gt;"-_NPY&lt;UKHHADFN!T5([`+R%U?VU(&lt;M(`&amp;S'F/N`7,?</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MHP8:P7]Z1=6?#IM5Y6GN5VW9X[)OE&amp;_-/6*%]3`3PDP89`!FV%A*H:=Z6P)?</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M=6DJ]%1GIL!G&amp;H]I_&amp;P(LV&amp;0!9@%JQ0J.VHN04L*$HWH9\/*+"1*8:4$B=-A</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MY30D)L/*)$$\U&lt;IDZ$V"7PB]0E36E(6P4H@H&lt;V$E%T&amp;R824;0=)A)0V)3%C)</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M1/SWUA;7NJ54'Q1))")5DDQ5J_45P[45914F.A]6\H1&gt;GR_13Z!\%]?PE=0L</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MLC&lt;+?CGTRM3$!C^-O=/R7#N?5\CYJ"E9T/Z'PZ(*ERJFJ.BIIO9Y[L$5GOM7</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MD_AN.RZ[Y'DNOT3]NV;MY'E^[FM]*0-4EC@7&gt;G/@GPV]LZ0I*)-AP@(10)G,</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M$Q9@,R]X&gt;6G;O.!78^LK=_("2@*F!7R--V(4W$B!3HT"-[6G(B2[4B6&lt;\E*D</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M-XZHRNF&gt;9@&gt;LXW_.H&gt;`?&lt;"@&gt;&lt;SGRQW'H51QT&lt;&gt;`P]A^F`-X7IQ0@V1IE`&lt;&gt;Q</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MY];W\=AA/'X&lt;3[1A4N&amp;:L3=&amp;="=5-9MB_9"#PXJ7C:-Q'(MARJ%A")0/3-#`</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M9!T&gt;B#@-Q(1+XZ?Z1,/!N8H.^F7N]UM.-#IV%!%4YN/@)&gt;69#Y/,[T[P&gt;-F4</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M&amp;BFGO1+#:S&amp;R+8K[+]W)TVQ7JK[]&lt;4GH*"PX"@L=A86.\8)CO-!16,-2@J.P</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MT%%8Z"@L.`H+'84%1V&amp;15L-1%LEI&amp;M/R+LK*FV0:D4UQ&gt;:JNO`W;.2[/U90_</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M7=E&amp;6-WO/0H+&gt;Y(7GH;(3`0+-$,")J7955*!7\^8.1&amp;P(2C:FW/5:93^&amp;M]K</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MHJ20DNQFPR&amp;Q,5'LCY&amp;IZ&lt;"_Y.*BR[FUCOIQ+,&lt;HZL_&amp;.;V.&lt;7K]&amp;I::L-B*</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MDVM+;-$N)S@\]&lt;B&lt;8YO.9LF.LE=ET0[E\I3FZ`0VB&lt;OM;,ZM&gt;,UE6\8[&lt;U5#</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MMDHLY[2X&amp;'F16RU:]`VYMQ8Z@F25T*VX:J.(LQ.Q:;ZL-.%5E5S%V(FPW)=X</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MEIU/T*3;R'D6.4-3&gt;9I&gt;7)1YJL[PM*TZ8I7\)&amp;A&amp;Y]VJ9U'IO78N*ML?&lt;RCS</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M5SYAV"7_H+Q$OW(N#CL7O&lt;10*P@;&gt;QP\ZF"W=2?J^\M?\VK#P3=L/++&gt;C2)_</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M1XL\7[4*F(?$+B"_3"LE3`A(DRI48%&lt;Y"^C\81OX=!7EZ=XPRC?H/8/^UMP3</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M;D`E-`)F1)30T*!'"8V`*1$E*$03)30"9D64T(B6E(@2F@;TLX*3#,%)AN`D</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M0W"2(3C)$)QD"$XRN*PI"X(3&amp;J;,"4YH&amp;)(5G-`P)"TXH:&amp;&amp;_+SP\E'=O;7(</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MM51:(SAO85(ESQ2AJ5P4.JTQT'G!:8W0:8W@M(9K*-E9&lt;$YK!*&lt;U!C_&amp;WFF)</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MI@_4S2RH\RM@.AA@'P/L9H`]#;"S`?8WP"X'V.L`.QY@WP,\#8$]$/!,!/9#</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MP*X(V!L!.R1@GP3LEH`]$[!S`O9/P"X*V$L!3U5@7P7LKH`]%K#3`O9;H%S7</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M)_QRJ+H.UR&amp;YS!-&gt;S7P*PS9%W\V@J]9+_7C5Q7==7/XN+@/#@5(2$DD+Z58%</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M)N$WG1G4&gt;36H&lt;V\0%51NQ8.F9@3E5H)S*\&amp;Y551Y06R=6WWWSO8[3T&lt;L@'].</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MP=_BC9]&lt;^46*YUU&gt;&amp;&amp;L?&gt;E5`@N0)6-XSS3&lt;@8P(*`@*15`NB`D#`D("`!`D(</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MN"L^.59&lt;FN)S,L&lt;J2U/4+4=`R(ED!%39ZQ.'%UF*,&gt;YDD049XWX6&amp;1A$&lt;"WC</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MEA(U@A0B2*$Q9#=\&lt;A$DMQ4DST*IT&lt;Q7%S%;0`J1P@N1MNLA$Y%R)B+-Y-BQ</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MZV%B((UX,=()KXNK.HD4I;#)2%&amp;TFMZ]C(\/R5;',9FM#N(6D+WI/&amp;&gt;8J]95</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M+M)PM'#&lt;&amp;C)A`"=V@FL=%B/=!JS&gt;?='M@1T&gt;V.%3ML-G&amp;(-VHY,2*;:JS!+I</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MMJK/%R4&amp;E:H2$;Q4%6H3KA6KX?E(WGVDKX?K?NJAT?W4H[/1_X+1_T+$)V&gt;T</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MFS/&amp;)17!]SQ&gt;&gt;2/'R!LY1B/XA`&amp;?J(7G:E%FQK(OF&lt;,SG"E:&amp;UK;6AM:VXW@</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M![-F&gt;_IM]+8EGP*[6&gt;XJA;^HJQLCM&gt;EI&amp;;MOXY6.Z)4^TQ']_LZ:+&gt;&amp;-QBMO</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MZ"&amp;_J8?UCWJ)A==+E?V3A/9.$L+O)^Y&gt;/_'U!P5DA3&lt;(D`5_F%A7AHEI@LL&gt;</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ME_T1TJ8W0GKTATCLRA`)G."RQV7?I&amp;&gt;&gt;%&gt;:9J.-?I3'[8/9MVSZOK7"%Q&amp;-5</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M/B5@4@2G`";!,B5K)#'35YA^;W5O7="5]0Y)2E12D!@7E7%BI_@JB)&lt;B4N\4</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M558UJV5-.2(J(Q'E$&amp;F^"ADD#5&lt;A_:+2#XD!41F(^.^M+5V+C2E@,[*4+8X*</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M3UGA*.VJP#!MYL`P)"9$RZAHGH`6!&gt;=L&lt;FV%$\G=5/9-.-/3!HZJD.@502]8</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M)VG8_`'A#9`I*=M1ZE6ZK&gt;FOAFQ/WTNFX!O8RR]Z!'E4#_.\19!O0VZY;S8V</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M#^EYR,\;-/2J@,^$ICHW^\GMJB"@O'Y"S&gt;%1Z.,_E-9&amp;&gt;FE^Z[%4=!`=O#$.</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M0XU5-^;RTPTWYGX]OK[R19N$&gt;_27GGD^@_8;]=\5_/_)&gt;0??L;]H`T7X-O_Q</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M2;NCCJK9=(^V1:LG-6SZ+V;S7XNXJF#?P]/-BB[9!HDVZ=S#4AR+[5_P6])X</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MQN_QL8XM,.93U9_L423JMTC_;"K&amp;S:J!FEJJB_K_$KVY.L=_SYYQJ8\UAV!L</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MS&gt;&lt;=!R^X&gt;$F]2?&lt;&gt;7G;Q2@*78WKO50N\8I-:KMLH8E\&lt;D&lt;$1R'3*H!,RC&lt;IO</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MRN!-R+3)H*T6?E0&amp;1VOIVV70OKNZC&lt;KU/+&lt;O:\X=,NC8'?WS((O99[,5#=&amp;M</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M/&amp;^R'+3UW+3U1]X1Z1T!_TWIO0E^I_0ZP&gt;^67C?X/;+2`XD&gt;Z?6`?TQZQ\`_</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M*BM'(7%4&gt;D&lt;)2_!N6&gt;F&amp;1$1/$,U!&lt;ZOEO+;2"8D=T%W2Z]H*W25GNV"MNQZM</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M(=TRZ(XD-,MOR.`-R/@R\"'C2&lt;\#WY&gt;&gt;']75$$WIR&lt;"+*+4&amp;C\G@6,3-U&amp;F7</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M#+H&gt;KRU=B^&gt;GU2Z]=O#;I-&lt;&amp;OBYWR!]UP,W&amp;6)K5QJA;D8*T'C8'0@_9"&gt;F=</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MB"#;T]&gt;JF[#/RN+W;;8(+HM=EUD_VD*UD1^7WG&amp;5MTN50:R-,'HS?VCZOYW_</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MV/L76%^YVR/A/A]WT/F#S?]7ZC-3+OV;&gt;5&amp;%6/MN#R@JE4&gt;\'&lt;&lt;E6]&gt;A/")&amp;</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M4?DM?&gt;I!G_3D@ZL4PJF.&gt;Q]+-A9CNL)D$T[$L/#:79ZW2&gt;/9?%\E#_5@5;W0</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MO0%N4D3.78-"LRPZFGLIP6&gt;C5?N'517G/LXTW67.LW&amp;&lt;BV&amp;Y23.*W&lt;&lt;SK7@V</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M@6]1!^W[U7,GBPZ=.SE?Y76!STW3L1.7M+#,I\BN\HFR:X[6Q74Z&amp;'.7=6^E</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MI,K[$OTRZ`&lt;K+9.4_3TB_*0,3H(5R&amp;1`?0QZP!J6R&gt;'&amp;]$,R&amp;`(K)]4ZH"'_</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MXS(X#M:H3([N7[N/"M]-/Q\';O8Y*8,D6&amp;,R.;9__`_&amp;97L]-Y+%I#%E.1B7</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M`[D.Y#J0ZQ';7?^H5_+FI*3-R7Y)FRJ#DK&lt;N945U:UCRAJ&gt;D#&lt;\A25N\0](;</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M(BS!!R5M_4;T!-$&lt;-+=:SK3KG=@!/2!IZ[0&gt;/:#0`UNA-610H;D?P2!D6`&amp;9</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M/AGT0&gt;:$#$Y00K^9$.MJ&amp;J(I=;JO*5G9F1$9C$!&amp;&lt;],05F1F0`8#$?^]M:5K</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M:1&gt;N4TR=@NMR4OXH"3&lt;;8Q4\PT.GV[4BW6@5;(Z!'JU3DK&gt;G&amp;?*H"X!OVR1^</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M[IP';W&amp;F!,,%P\6^PKE=/1GU?!Z5WBCX*&lt;EG\J67!C\GO1SX$]*;`+\DZ8SC</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MQ@KHM_YZYQ70?ZH5T`,^=&amp;K324Q:^O!!\\TO23&lt;^&lt;.-3Z4MQ7O;$C2])&gt;=DS</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MZ_*VJ1M]&lt;A/#R3A_1M**^=_&amp;7-N7G0*.T"H.:`GWS?(;#S#_^I&lt;&amp;H/,!YA*8</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M11/V_0&gt;8.?)E`P[.`\R.8LXR\&gt;T/Z(L?_1G)Y"LFIND!?^/C\B;KJ[Q`&gt;LG$</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MPP,L)TBRLS%:W-$*B?&gt;,S_%I=SKG&gt;L@DMQ_0RO#"8;S(A^,OZZ]-[.K6ZPT'</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M142^*()%&gt;GK&amp;\P#R2)#,(OT;J(`PN@]EC\M673FH*S^K=ND[(OV:`GC!I7YQ</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M1^%@])]$.='C-JOHV]/$SU9^OJZPL"BX[#&gt;/LM14[C+@)PSXH`$?XV&gt;6GT6#</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M9LZ@6&gt;#G&gt;7XN;]*DEJ%S&amp;7J6%1FINI.`\$S]7J/GT^S#;P:DT?/%D^7`2I^@</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M;@_BK%'N3,,`_^O2&gt;1JZ7V_N!JN[C9\^/]]H5K9'A2Y^[&gt;'G"7[V-0\PJO-M</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MZ!YDR`@_Q_@91!6S_%K@9Y&amp;?4_14"77W'+^&gt;Y&gt;&lt;"/Y&gt;B6N?Y]1(_E_FY0L\!</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M`9U"+?O5C*B.+/]E])3+IG51?Q8?H3^/4W=_^PEJ(NAPV4F'&lt;GHY1&amp;88$G#Y</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MR=&amp;T:#A#/*,&lt;U)&lt;/^ODL^KE!L+_8)U(VO-E?9A;3;.[59V"4GS)D_9KAJS;W</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M:JQ?[[Q7\Z\GX&gt;_PQL^*?ZSWH'AWZ-8/&gt;7/0TD\&amp;??X')J@._=F,4?VSF3K\</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M[9%=D?WW]_2N&lt;J^L]$*B3U;Z('%"5DX0A/93]=YJ[3XK41Z3E6,1I3ZOHB&amp;:</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MF]Z[[I=\/%G2\61=:V]MZ5I)Z26CW=FZ?5S+W*9N3/F-/=U?UFM]&lt;R@3?[7S</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M4/Y;/_P]WOB;Q)\8%P]9?`N2Q\&gt;BS0N)+.."(&lt;NXP&lt;CB"XD\_?V^"3?I7W3^</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M9GD\A-.A-PYPNC%\F"[&gt;T0?KK2&amp;Z64A_;E`/;YD/FQD%\W0G#^A+&gt;!;"Y,9G</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MY0N0432-L6NQ$M_:4PZKUS.4Z9:DK2%SX&lt;:=`/4TZQ^Q-,T;&amp;LIS@]/1/5Q,</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ME]D%S&lt;_+!^9T8$Z??ICG&gt;[88$&gt;3Y8#7C?KQZ8![;\Y^NCHM6W^9=0&lt;SY5N_C</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M-+^;;N6I&gt;1JQ,GSVG8.QV@7_@/FL=SW%D?GT&gt;]-TOYLW39\K6+,A9.G2.\A6</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MB3PFJF&amp;TFTZ8-";&lt;Y%EBEU$BB_S\\)XD#ICIYX/G.):&lt;8\02(Y8(T3=/C)2/</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M(D8+K%^^**MOCEQ&lt;\QR[OC)?GEDFU]&lt;W%4(0-D_1IRP6:R5@K7PVLYO&gt;F6ID</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M,9,LYJYB&amp;#?LZ89Y")(\!'N+?TG6RJTTOSS!*R?]4R%,AM'7@"$4PNAKP,UH</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MDA@)6PIA\PBT%*KTT9&gt;$V]6E2R&gt;Y&gt;OM,%4OB,H&amp;26/,AH6LO:JQ&gt;\VC`VS7_</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M0=*H9K+VX2`I5C.R3E%H)-RD0IRB"$FX23;-`B-&amp;%*+$Y`HQ8B`&amp;3&lt;0@1\UQ</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MLBIFI2+G.`=/W7BJVCXWGJJV3XVGN4:_;CS--?HY&amp;*=8"QF%T!\2*4O*/!TY</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MQL@2];6I:Q]&amp;'W61R05\K6D5$52_`B-$PQH-$;TD8,"?J5HGV?+U9ZH#)+(W</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M0++Z+&amp;OTW&gt;RF/?D%DL4KD!#:#CP&gt;XQH:PY6:LZ/^]E/M#7W#*?G&amp;S&amp;IT&lt;^KE</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M)^#RUT:^;2[_LPL'&amp;&lt;'V_#EB&gt;1RQ+(YDGHYD9]A=GF$GPM'+X^A5,Y#F`)O!</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MI413CU+K5&amp;V?#1=&lt;LQ@PIF%#&gt;#^WQ1^7F]/9G.9T)[6^ZMNC,SXAG_$)Z8R/</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M.5?-V)*C58$B4TL"10EGB1C.5NGI9EFN4G/UV:'\SAL5_SX%_X#7'^;_M"25</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M%JRB])3P9CDOE:E:?`JIILRGDZQ`JK&amp;I*&gt;\7_?/6G\9\($75R8`""6/$A+YU</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M;P1/21B6-!F&amp;Z?@X#$DRN*'&amp;\&amp;$)O71X$'I53)60I&amp;-BD&amp;P(_[PP+9696U/2</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MH_6.4=XOA4Y+*!-;&lt;E]3$N:(.:U3&amp;\'S$J:)+&lt;WFG(0I8DZSN1%&lt;*:[$BBNQ</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MXHJLN&amp;)CN%)&lt;GA679\7E6'&amp;YQG"EN#0K+LV*"UAQ06-X+P^D#LY)'L@D#V0#</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M^*\6#F;2;\1,,O;N#^_L1_]C!OX1;ZS]+/]G2P(N"$^MMRZ`]8Z`2\)[!^"2</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M6H&lt;]2WC`\+6/]XDIZ&gt;;_`5!+`0(4`!0````(`*0,:4`*7$GFHA0``/-E```.</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M````````````(`"V@0````!"971E;&amp;=E=7-E+FUI9%!+!08``````0`!`#P`</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BE77CA" w:rsidRDefault="00BE77C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BE77CA" w:rsidRDefault="00BE77CA">
      <w:pPr>
        <w:widowControl w:val="0"/>
        <w:autoSpaceDE w:val="0"/>
        <w:autoSpaceDN w:val="0"/>
        <w:adjustRightInd w:val="0"/>
        <w:spacing w:after="0" w:line="240" w:lineRule="auto"/>
        <w:rPr>
          <w:rFonts w:ascii="Courier New" w:hAnsi="Courier New" w:cs="Courier New"/>
          <w:sz w:val="20"/>
          <w:szCs w:val="20"/>
        </w:rPr>
      </w:pPr>
    </w:p>
    <w:p w:rsidR="00BE77CA" w:rsidRDefault="00BE77CA">
      <w:pPr>
        <w:widowControl w:val="0"/>
        <w:autoSpaceDE w:val="0"/>
        <w:autoSpaceDN w:val="0"/>
        <w:adjustRightInd w:val="0"/>
        <w:spacing w:after="0" w:line="240" w:lineRule="auto"/>
        <w:rPr>
          <w:rFonts w:ascii="Courier New" w:hAnsi="Courier New" w:cs="Courier New"/>
          <w:sz w:val="20"/>
          <w:szCs w:val="20"/>
        </w:rPr>
      </w:pPr>
    </w:p>
    <w:p w:rsidR="00BE77CA" w:rsidRDefault="00BE77CA">
      <w:pPr>
        <w:widowControl w:val="0"/>
        <w:autoSpaceDE w:val="0"/>
        <w:autoSpaceDN w:val="0"/>
        <w:adjustRightInd w:val="0"/>
        <w:spacing w:after="0" w:line="240" w:lineRule="auto"/>
        <w:rPr>
          <w:rFonts w:ascii="MS Sans Serif" w:hAnsi="MS Sans Serif" w:cs="MS Sans Serif"/>
          <w:sz w:val="24"/>
          <w:szCs w:val="24"/>
        </w:rPr>
      </w:pPr>
    </w:p>
    <w:p w:rsidR="00BE77CA" w:rsidRDefault="00BE77CA">
      <w:pPr>
        <w:widowControl w:val="0"/>
        <w:autoSpaceDE w:val="0"/>
        <w:autoSpaceDN w:val="0"/>
        <w:adjustRightInd w:val="0"/>
        <w:spacing w:after="0" w:line="240" w:lineRule="auto"/>
        <w:rPr>
          <w:rFonts w:ascii="Courier New" w:hAnsi="Courier New" w:cs="Courier New"/>
          <w:sz w:val="20"/>
          <w:szCs w:val="20"/>
        </w:rPr>
      </w:pPr>
    </w:p>
    <w:p w:rsidR="00BE77CA" w:rsidRDefault="00BE77CA">
      <w:pPr>
        <w:widowControl w:val="0"/>
        <w:autoSpaceDE w:val="0"/>
        <w:autoSpaceDN w:val="0"/>
        <w:adjustRightInd w:val="0"/>
        <w:spacing w:after="0" w:line="240" w:lineRule="auto"/>
        <w:rPr>
          <w:rFonts w:ascii="Courier New" w:hAnsi="Courier New" w:cs="Courier New"/>
          <w:sz w:val="20"/>
          <w:szCs w:val="20"/>
        </w:rPr>
      </w:pPr>
    </w:p>
    <w:p w:rsidR="00BE77CA" w:rsidRDefault="00BE77CA">
      <w:pPr>
        <w:widowControl w:val="0"/>
        <w:autoSpaceDE w:val="0"/>
        <w:autoSpaceDN w:val="0"/>
        <w:adjustRightInd w:val="0"/>
        <w:spacing w:after="0" w:line="240" w:lineRule="auto"/>
        <w:rPr>
          <w:rFonts w:ascii="MS Sans Serif" w:hAnsi="MS Sans Serif" w:cs="MS Sans Serif"/>
          <w:sz w:val="24"/>
          <w:szCs w:val="24"/>
        </w:rPr>
      </w:pPr>
    </w:p>
    <w:p w:rsidR="00BE77CA" w:rsidRDefault="00BE77CA">
      <w:pPr>
        <w:widowControl w:val="0"/>
        <w:autoSpaceDE w:val="0"/>
        <w:autoSpaceDN w:val="0"/>
        <w:adjustRightInd w:val="0"/>
        <w:spacing w:after="0" w:line="240" w:lineRule="auto"/>
        <w:rPr>
          <w:rFonts w:ascii="MS Sans Serif" w:hAnsi="MS Sans Serif" w:cs="MS Sans Serif"/>
          <w:sz w:val="24"/>
          <w:szCs w:val="24"/>
        </w:rPr>
      </w:pPr>
    </w:p>
    <w:p w:rsidR="00BE77CA" w:rsidRDefault="00BE77CA">
      <w:pPr>
        <w:widowControl w:val="0"/>
        <w:autoSpaceDE w:val="0"/>
        <w:autoSpaceDN w:val="0"/>
        <w:adjustRightInd w:val="0"/>
        <w:spacing w:after="0" w:line="240" w:lineRule="auto"/>
        <w:rPr>
          <w:rFonts w:ascii="MS Sans Serif" w:hAnsi="MS Sans Serif" w:cs="MS Sans Serif"/>
          <w:sz w:val="24"/>
          <w:szCs w:val="24"/>
        </w:rPr>
      </w:pPr>
    </w:p>
    <w:p w:rsidR="00BE77CA" w:rsidRDefault="00BE77CA">
      <w:pPr>
        <w:widowControl w:val="0"/>
        <w:autoSpaceDE w:val="0"/>
        <w:autoSpaceDN w:val="0"/>
        <w:adjustRightInd w:val="0"/>
        <w:spacing w:after="0" w:line="240" w:lineRule="auto"/>
        <w:rPr>
          <w:rFonts w:ascii="MS Sans Serif" w:hAnsi="MS Sans Serif" w:cs="MS Sans Serif"/>
          <w:sz w:val="24"/>
          <w:szCs w:val="24"/>
        </w:rPr>
      </w:pPr>
    </w:p>
    <w:p w:rsidR="00BE77CA" w:rsidRDefault="00BE77CA">
      <w:pPr>
        <w:widowControl w:val="0"/>
        <w:autoSpaceDE w:val="0"/>
        <w:autoSpaceDN w:val="0"/>
        <w:adjustRightInd w:val="0"/>
        <w:spacing w:after="0" w:line="240" w:lineRule="auto"/>
        <w:rPr>
          <w:rFonts w:ascii="MS Sans Serif" w:hAnsi="MS Sans Serif" w:cs="MS Sans Serif"/>
          <w:sz w:val="24"/>
          <w:szCs w:val="24"/>
        </w:rPr>
      </w:pPr>
    </w:p>
    <w:p w:rsidR="00BE77CA" w:rsidRDefault="00BE77CA">
      <w:pPr>
        <w:widowControl w:val="0"/>
        <w:autoSpaceDE w:val="0"/>
        <w:autoSpaceDN w:val="0"/>
        <w:adjustRightInd w:val="0"/>
        <w:spacing w:after="0" w:line="240" w:lineRule="auto"/>
        <w:rPr>
          <w:rFonts w:ascii="MS Sans Serif" w:hAnsi="MS Sans Serif" w:cs="MS Sans Serif"/>
          <w:sz w:val="24"/>
          <w:szCs w:val="24"/>
        </w:rPr>
      </w:pPr>
    </w:p>
    <w:p w:rsidR="00BE77CA" w:rsidRDefault="00BE77CA">
      <w:pPr>
        <w:widowControl w:val="0"/>
        <w:autoSpaceDE w:val="0"/>
        <w:autoSpaceDN w:val="0"/>
        <w:adjustRightInd w:val="0"/>
        <w:spacing w:after="0" w:line="240" w:lineRule="auto"/>
        <w:rPr>
          <w:rFonts w:ascii="MS Sans Serif" w:hAnsi="MS Sans Serif" w:cs="MS Sans Serif"/>
          <w:sz w:val="24"/>
          <w:szCs w:val="24"/>
        </w:rPr>
      </w:pPr>
    </w:p>
    <w:p w:rsidR="00BE77CA" w:rsidRDefault="00BE77CA">
      <w:pPr>
        <w:widowControl w:val="0"/>
        <w:autoSpaceDE w:val="0"/>
        <w:autoSpaceDN w:val="0"/>
        <w:adjustRightInd w:val="0"/>
        <w:spacing w:after="0" w:line="240" w:lineRule="auto"/>
        <w:rPr>
          <w:rFonts w:ascii="MS Sans Serif" w:hAnsi="MS Sans Serif" w:cs="MS Sans Serif"/>
          <w:sz w:val="24"/>
          <w:szCs w:val="24"/>
        </w:rPr>
      </w:pPr>
      <w:r>
        <w:rPr>
          <w:rFonts w:ascii="Times New Roman" w:hAnsi="Times New Roman" w:cs="Times New Roman"/>
          <w:sz w:val="28"/>
          <w:szCs w:val="28"/>
        </w:rPr>
        <w:t>Canada and the World</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must put a great deal of effort into diplomatic and other channels to increase American awareness of Canadians. As difficult as it is to believe, most Americans know very little of Canada or its politics and are occasionally too quick to assume the worst of us.</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example, it was disturbing to find Americans, including those who produced the brilliant television series, The West Wing, assuming that Canada had harboured many of the terrorists responsible for the September 11th attacks. Clearly, we must improve this situation in order to strengthen our hand in our bilateral relations, while at the same time, acknowledging that Canadians for their part do not know enough about Americans and the United States.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Canadians, new and old, do not define themselves    . . .   with material things – not the cars we drive, the houses we own, the areas in which we live.</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do not define ourselves with borders. We are Canadians without borders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Canada’s strength must come from a unity of purpose   . . .    Our federal government is risk averse and indecisive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foreseeable future, national power will no longer depend primarily on military, or even economic, might.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must deal firmly with the corrupt self-interested regimes, in too many developing areas of the world that rule by fear and threats    . . .   They are guilty of manufacturing poverty      . . .     for their own political ends.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road to lasting peace between Israel and the Palestinians lies in the establishment of a    . . .   Palestinian government, with    . . .   equality of women   . . .   and a commitment to eschew violence as a means of resolving disputes. This will require the dissolution of Hamas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must also be in the forefront of the development of effective, innovative means of civil-military cooperation    .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 http://canadianswithoutborders.ca/articlescommentary/points-of-view/canada-and-the-world</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Cultural Imperialism: An American Tradition</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Julia Galeota    -    2004 Humanist Essay Contest Winners</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Proliferation of American products across the globe is more than mere accident.  . . . It is part of a larger trend in the conscious dissemination of American attitudes and values that is often referred to as cultural imperialism.   . . .   Cultural imperialism involves much more than simple consumer goods; it involves the dissemination of ostensibly American principles, such as freedom and democracy.</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Though this process might sound appealing on the surface, it masks a frightening truth: many cultures around the world are gradually disappearing due to the overwhelming influence of corporate and cultural America.</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motivations behind American cultural imperialism parallel the justifications for U.S. imperialism throughout history: the desire for access to foreign markets and the belief in the superiority of American culture.     . . .   American corporations want to control the    . . .  world’s consumers    . . .   as well.    . . .   Such American domination inevitably hurts local markets, as the majority of foreign industries are unable to compete with the economic strength of U.S. industry.      . . .</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Corporations conveniently ignore the detrimental impact of American control of for- eign markets.  Corporations don’t harbor qualms about the detrimental effects of “Americanization” of foreign cultures, as most corporations have ostensibly convinced themselves that American culture is superior and therefore its influence is beneficial to other, “lesser” cultures.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Jingoists strongly believe in the concept of social Darwinism: the stronger, “superior” cultures will overtake the weaker, “inferior” cultures in a “survival of the fittest.” It is this arrogant belief in the incomparability of American culture that characterizes many of our economic and political strategies today.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American corporations   . . .   instead of advertising American conformity with blonde-haired, blue-eyed, stereotypical Americans, they pitch diversity. These campaigns    . . . work by drawing on the United State’s history as an ethnically integrated nation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early example of this global marketing tactic was found in a Coca Cola commer- cial from 1971 featuring children from many different countries innocently singing, “I’d like to teach the world to sing in perfect harmony/I’d like to buy the world a Coke to keep it company.”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Though there have been countless other conspicuous and inconspicuous acts of resistance, the intense, unrelenting barrage of American cultural influence continues ceaselessly.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Proponents of cultural imperialism, such as David Rothkopf, a former senior official in Clinton’s Department of Commerce, argue that American cultural imperialism is in the interest not only of the United States but also of the world at large. Rothkopf cites Samuel Huntington’s theory from The Clash of Civilizations and the Beginning of the World Order that, the greater the cultural disparities in the world, the more likely it is that conflict will occur.</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Rothkopf argues that the removal of cultural barriers through U.S. cultural imperialism will promote a more stable world   . . .   One must question whether this projected society is truly beneficial for all involved. Is it worth sacrificing countless indigenous cultures for the unlikely promise of a world without conflict?    . . .   The United States should not be able to relentlessly force other nations to accept its definition of what is “good” and “just”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Fortunately, many victims of American cultural imperialism aren’t blind to the subversion of their cultures. Unfortunately, these nations are often too weak to fight the strength of the United States and subsequently to preserve their native cultures. Some countries — such as France, China, Cuba, Canada, and Iran — have attempted to quell America’s cultural influence     . . .   Governments shouldn’t have to restrict their citizens’ access to information in order to preserve their native cultures. We as a world must find ways to defend local cultures in a manner that does not compromise the rights of indigenous people.    . . .  Thomas Friedman advocates the use of protective legislation such as zoning laws    . . .   and   . . .  politicians with cultural integrity, such as those in agricultural, culturally pure Southern France.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16"/>
          <w:szCs w:val="16"/>
        </w:rPr>
        <w:tab/>
      </w:r>
      <w:r>
        <w:rPr>
          <w:rFonts w:ascii="Arial" w:hAnsi="Arial" w:cs="Arial"/>
          <w:sz w:val="16"/>
          <w:szCs w:val="16"/>
        </w:rPr>
        <w:tab/>
      </w:r>
      <w:r>
        <w:rPr>
          <w:rFonts w:ascii="Times New Roman" w:hAnsi="Times New Roman" w:cs="Times New Roman"/>
          <w:sz w:val="20"/>
          <w:szCs w:val="20"/>
        </w:rPr>
        <w:tab/>
        <w:t>--- http://www.thehumanist.org/humanist/articles/essay3mayjune04.pdf</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8"/>
          <w:szCs w:val="28"/>
        </w:rPr>
        <w:t>Greg Hunt MP</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Dr Rufus Black, Master of Ormond College University of Melbourne</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Foreword: There is a hunger in Australia for a larger vision of politics.   . . .    In that great summary of liberalism - the American Declaration of Independence - the purpose of government is to secure the rights of citizens to ‘life, liberty and the pursuit of happiness’.</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the weight in liberal thought has tended to be firmly on the pursuit of liberty. Greg rebalances the tradition by putting equal weight on ‘happiness’.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Greg uses a notion of enlightened realism    . . .   a commitment to a rules-based international order.     .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---http://www.greghunt.com.au/PDF/Australia2030Speeches.pdf</w:t>
      </w:r>
    </w:p>
    <w:p w:rsidR="00BE77CA" w:rsidRDefault="00BE77CA">
      <w:pPr>
        <w:widowControl w:val="0"/>
        <w:autoSpaceDE w:val="0"/>
        <w:autoSpaceDN w:val="0"/>
        <w:adjustRightInd w:val="0"/>
        <w:spacing w:after="0" w:line="240" w:lineRule="auto"/>
        <w:rPr>
          <w:rFonts w:ascii="Times New Roman" w:hAnsi="Times New Roman" w:cs="Times New Roman"/>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Greg Hunt MP</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[Speeches by Greg Hunt]</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 Arab Spring is of course capable of being hijacked by extremist forces.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my view the most serious underlying risk to Australian security remains long term US disengagement from the Asia Pacific and Indian Ocean Rim regions.   . . .   Robert Kaplan has noted, the US Navy’s Maritime Strategy and the Marine Corps’ Vision and Strategy Statement for the next two decades each recognises that the Indian Ocean will be fundamental to global security.    . . .    However   . . .   fiscal pressures.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his 2010 Bonython Lecture, Empires on the Edge of Chaos: The Nasty Fiscal Arithmetic of Imperial Decline, Niall Ferguson set out the thesis that: “Imperial falls are nearly always associated with fiscal crises, with sharp imbalances between revenues and expenditures and, above all, with the mounting cost of servicing a huge public debt.”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My predecessor in Flinders, Peter Reith, was a great advocate of citizens’ initiated referenda. He had the right idea but, in my view, the wrong mechanism. The experience from California and other US States is that such initiatives have lead to unintended budgetary consequences.</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the time has come to consider greater use of public plebiscites.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Looking out to 2030, there is real scope for greater use of public plebiscites. My own proposal is that there should be a two-step process:</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creation of a Parliamentary Inquiry into the use of Public Plebiscites.</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This should report before 1 November 2012.</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It should consider the type of issues and processes for parliamentary approval of such questions.</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passage of a Private Members Bill to establish a public plebiscites mechanism. I would be happy to co-sponsor a Public Plebiscites Bill either before or after the next election. My own view is that plebiscite questions would need to be approved by both Houses of Parliament and should seek an indicative opinion, rather than carry legal force.</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Parliament will still be sovereign, but a government that ignored the vote of the people would risk its own democratic consequences. So while public plebiscites are not a wholesale change, they could well improve our democratic engagement.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---http://www.greghunt.com.au/PDF/Australia2030Speeches.pdf</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What’s the Big Deal about Democracy</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Centre for Applied Philosophy, Politics and Ethics 3rd annual international interdisciplinary conference     -       Sept. 8 – 10, 2008</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[Abstracts]</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sz w:val="28"/>
          <w:szCs w:val="28"/>
        </w:rPr>
        <w:t>Rights, democracy, madness and evil</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Alison Assiter, University of the West of England, UK</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a parallel between the exclusion of the ‘mad’ in Descartes’ time from the concept of the rational being and the contemporary exclusion of the ‘terror’suspect from the domain of liberal subject of rights.    .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The effects of intra-party democracy revisited – the case of Turkey</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Pelin Ayan, Bilkent University, Turkey</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Whether intra-party democracy has a consolidating or a deterrent effect    . . .   remains    . . .   a disputable issue   . . .    The advocates of highly disciplined and centralized party structures emphasize that the existence of a strong top-level authority dominating local party organizations sets up a well-armed struggle   . . .  presenting a united front against the opposing parties.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political culture and the institutions in Turkey have paved the way for the development of overly centralized structures within party organizations in which leadership hegemony is the main attribute.    . . .    The lack of intra-party democracy    . . .  poses a barrier against the future development of a liberal democracy.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The intangibility of democracy</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Hannon Birken-Bertsch</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big deal about democracy is that everybody (domestic adults, that is) in a given country is called to   . . .   vote, without having to do, to give or to pay anything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big problem of democracy is   . . .  One cannot, obviously in case of secret ballot, be held responsible for voting in this or that way.   . . .    Overestimation of democracy’s effects leads to frustration in all those cases in which democracy is introduced with high expectations in countries with weaker institutions.</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universal secret suffrage that causes problems in the old democracies. The intangibility of the voters    . . .   gives them powers    . . .   voters can get away with not having to bear the consequences of their vote or to accept liabilities for it.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Liberalism and the value of democracy: intrinsic or instrumental?</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Harald Borgebund, University of York, UK</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Why is democracy desirable?    . . .   Democracy is principally justified because it provides a framework of fair procedures for public decision-making. Political equality is important to ensure the fairness of these procedures.    .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Government By Experts: Counterterrorism Intelligence and the Cancellation of Democracy</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Christos Boukalas, Lancaster University, UK</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political modalities showcased in the [Homeland Security Advisory System] examination resolve   . . .    in favour of ‘government by experts’ and constitute its assertion with force unprecedented in modern (peacetime) history, while they exclude the population from any possibility of political control, cancelling thus the most basic postulates of democracy.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Democracy terrorized or unmasked? On terror and blues, hangovers and headaches of democracy</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Emilia Brodencova, Institute of Philosophy, Katholieke Universiteit Leuven, Belgium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aim of my paper is to question this argumentation and consider to what extent terror is the radical enemy, the radical other, of democracy and to what extent it is its inseparable companion, its hidden double.    . . .   It is my intention to elucidate how precisely terror can unmask democracy and reveal its blues, hangovers and headaches.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Rethinking liberal democracy. The decline of politics and its consequences</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Isabell David, Technical University of Lisbon, Portugal</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long course of human evolution and political experimentation, democracy, especially after the events of 1989, has come to be seen as the best political system, or, at least, as Winston Churchill put it, “the worst form of government, except for all those other forms that have been tried from time to time”    . . .    A vision which is clearly opposed to that of the Classics, who, curiously, always looked upon democracies with severe contempt.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portraying itself [democracy] as the only valid way of thinking,    . . .   - the end of history - entails    . . .    the obliteration of alternative modes of thinking   . . .     The effect of this peculiar mechanics is self-evident: the persistence of one particular form of thinking self-multiplies and, through repetition, generates its own legitimacy.    . . .   The obliteration of ideology has created a system which has replaced the government of men with a government of things.</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process, isn’t it possible that this politically correct mode of eliminating conflict, is, in truth, more liable to create a paralyzing uniformity rather than an undetermined infinity of forms of human living-together that reflect men’s inventiveness?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Rethinking democratic competence and political inclusion</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Jurgen De Wispalaere, Trinity College, Dublin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 democratic mechanisms   . . .  often end up excluding certain individuals/groups</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This is evident, e.g., when society prevents children, psychiatric patients and people with intellectual disabilities to vote in elections    . . .    Moreover, most typical "competent" voters engage with politics in a manner that often defies any robust account of democratic competence, suggesting an argument for excluding people from voting on a massive scale.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current exclusion of children   . . .  cannot be justified on competence grounds.   .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Democracy: fight for meaning or human rights as a universal truth? Strauss’ controversy with Schmitt and Weber</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Javier Franzé, Universidad Complutense de Madrid, Spain</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democracy possible because the values that maintain it are indisputable truths or precisely because within it, all things are disputable? In short, does democracy signify the union of truth and politics or a radical division of the two? In order to answer these questions, it is worth referring back to Leo Strauss’ critique of Carl Schmitt and Max Weber.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The democratic deficit of liberal democratic states</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Ruma Guha, B. K.C. College, University of Calcutta, India</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Debatable is whether there   . . .  exists in the present age a democratic state    . . .  By restricting citizenship only to the guardian class and thereby denuding the substantial slave population from enjoying the freedom of active participation in the affairs of the polis, the Greek city states set the trend of today's corporate organizations extending its</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influence over the affairs of the state.    .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28"/>
          <w:szCs w:val="28"/>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Liberal democracy and the limits to change: legitimacy, opacity and neutrality</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Daniel Hausknost, Keele University, UK</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prevalent discourses of climate change, ‘peak oil’ and rampant global ecological decay suggest that radical change of some sort is inevitable    . . .   This evokes serious questions about the capabilities of modern democracies    . . .     Re-interpreting some of the core tenets of F.A. Hayek’s work, I will establish a structural view on neutrality   .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Populist democracy</w:t>
      </w:r>
      <w:r>
        <w:rPr>
          <w:rFonts w:ascii="Times New Roman" w:hAnsi="Times New Roman" w:cs="Times New Roman"/>
          <w:sz w:val="28"/>
          <w:szCs w:val="28"/>
        </w:rPr>
        <w:tab/>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Tim Houwen, Radboud University of Nijmegen, The Netherlands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is a disputed and disputable concept.    . . .   Political representation requires legitimation   . . .   and is, consequently, subject to discussion and contestation.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Populism    . . .   doesn’t necessarily have to be dangerous for a democracy.    . . . Popular sovereignty has always to be mediated by representatives, but who represents the people?     . . .     Populists can claim to be the true spokesman of the popular will.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Making truth safe from democracy</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Christopher Jay, UCL, UK</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David Estlund has pointed out, under the assumption that there is political expertise it is not at all likely that the actual experts will gain the consent to govern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grim prospects for experts being recognised as experts tell most sceptically against notions of democracy which rest upon the assumption that voters are reliable at electing competent representatives    . . .    So under the assumption that there is political expertise (which I briefly defend), we have good theoretical reason to prefer less democratic arrangements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Democracy, violence and the international order</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Tarik Kochi, Queen’s University Belfast, Northern Ireland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recent times (Afghanistan 2001, Iraq 2003) a number of attempts have been made by Western states to ‘export’ democracy     . . .   The democratic legitimacy of Hamas was not recognised by many Western states who continue to denounce Hamas as a ‘terrorist’ organisation.     . . .     Might a focus on violence help us to think about the meaning, potentiality and limits of ‘democracy?’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Democracy: an excellent idea? An exercise in political imagination</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Lucardie, University of Groningen, The Netherlands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widely assumed that democracy is simply the best possible system of government      . . .    A mixed system that combines democratic and aristocratic elements may be superior to a purely democratic regime.   . . .  All so-called representative democracies are in fact mixed systems. Yet they are not necessarily the best possible    . . .     Alternatives to be discussed are: municipalism, sortitionism and plebiscitarian democracy.</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Libertarian municipalists advocate a modern city-state governed directly by the people, through frequent popular assemblies.</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Sortitionists propose to select decision-makers (members of parliament) through a lottery.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Plebiscitarians want to submit all important decisions directly to the people, in a plebiscite or referendum.</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A problem with justifying democracy on epistemic grounds</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Dean Machin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epistemic democrat claims that democracy is the best   . . .   However, it is difficult to identify the conditions that uniquely make democracy epistemically valuable.    . . .   Some voters are wiser than others so why not disenfranchise the less wise? Why not let the wiser citizens (the ‘experts’) decide?    . . .   I offer a defence of democracy premised on the epistemic superiority of group diversity over individual expertise    . . .    However, I show that even this account cannot solve the dilemma    . . .    The inability to solve the epistemic democrat’s dilemma is not necessarily bad news.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The hermeneutics of liberal democracies and natural rights discourse</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Frank S. Ravitch, Michigan State University College of Law, USA</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western democracies are undergirded by a notion of natural rights; although there are a wide variety of ideas regarding what these rights are and how they are to be determined.      . . .    But faith in particular    . . .   rights may limit the possibilities democracy could yet come to foster.</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Does democracy have a unique right to rule? – A critique of Thomas Christiano’s democratic conception of legitimate political authority</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Makoto Suzuki, Res Nanzan University Institute for Social Ethics, Japan</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Authority of Democracy’,4 Thomas Christiano    . . .  argues that    . . .  democracy has the unique right to rule     . . .    It gives authority to democracy alone.     . . .   This paper examines whether these interesting conclusions are sustainable    . . .    The paper examines whether public equality is necessary for authority.    .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Voting away our power?</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Steven Whitfield</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Democracy is understood to be a form of government in which the people have a say   . . .  But is the act of voting for a preferred representative adequate    . . .    I argue that by exercising the right to vote, the individual is actually agreeing to give up the right to have an on-going say  . . .</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---http://arts.brighton.ac.uk/__data/assets/pdf_file/0017/44036/whats-the-big-deal-about-democracy-abstracts.pdf</w:t>
      </w: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Can We Be Citizens of a World Empire?</w:t>
      </w: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Robert N. Bellah,  Iliff School of Theology Denver Colorado, Jan. 28, 2003 - Pepperdine University, Malibu, California, March 6, 2003.  As "Righteous Empire," March 8, 2003 The Christian Century, abbr.</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evening I want to consider how well our dominant religious tradition has prepared us, or failed to prepare us, for the imperial role we have long been assuming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While "American imperialism" has been a catch phrase on the left for a long time, those across the political spectrum are only now beginning to accept the idea that we have decisively entered the age of the American Empire.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How well has our belief that we are a city on a hill, even if a dissenting city on a hill, prepared us for empire?  Not very well, I will argue.  Indeed the deep hostility to government in our tradition makes the very idea of empire repugnant.  If we don't want a strong government at home, why would we want to rule the world? Interestingly enough, George Bush gave clear expression to this feeling     . . .    But even after laying out in September of last year the most explicit blueprint in history for American world domination in the document entitled "The National Security Strategy of the United States of America," Mr. Bush could tell a group of veterans gathered at the White House in November that America has "no territorial ambitions. We don't seek an empire.  Our nation is committed to freedom for ourselves and for others."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Bush is apparently still in the state of what Ignatieff called "deep denial," his September 2002 National Security document is nothing if not a description of empire    . . .  No nation will be allowed to surpass or even equal American military power    . . .    Only the United States will have large reserves of weapons of mass destruction, apparently because only we can be trusted to use them justly.     . . .     All other nations had better look like the United States pretty soon, or else.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are asserting absolute military and cultural domination of the globe. Can our dissenting Protestant tradition help us explain that?  Certainly not entirely, but I think it helps.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Empire means big government.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the Romans and the British knew that empire imposes enormous burdens and were prepared historically and culturally to take those burdens on.  At their best they also knew that no empire, no matter how strong, is all-powerful.    . . .    But dissenting Protestantism is not at its most vigorous today.  Even within apparently vigorous congregations, consumerist attitudes are evident    . . .    Max Weber argued almost 100 years ago that Protestantism, in helping to create capitalism, was unleashing a genie that would come back to haunt it.  Capitalism gives rise to a secular version of Protestantism    . . .     Consumerism and privatization undermine the very institutional basis of democracy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Power.  We have enormous power, more than any nation has ever had before-probably more than it is good for any nation to have.  But power in itself is not bad; we cannot live without it.  The question is, what kind of power?     . . .    </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http://www.robertbellah.com/lectures_8.htm</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Oppression of Black People, The Crimes of This System and the Revolution We Need</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today claim that America is a “post-racial society.” They say the “barriers to Black advancement” have been largely overcome. Many go so far as to put the main blame for the severe problems faced by Black people today on…Black people themselves. Others claim that better education, or more traditional families, or religion, or elections will solve things.</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the questions must be sharply posed: what really IS the problem? What is the source of it? And what is the solution?</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special issue of Revolution newspaper will answer those questions. We’ll show how the oppression of Black people has been at the very heart of the fabric and functioning of this country, since its beginning and up to the present time, and what has actually caused these centuries of suffering. We’ll analyze the massive struggles waged against this oppression, showing why, even when they’ve won concessions, their powerful call for justice has been betrayed by the system each time — and what lessons can be drawn for a revolutionary struggle that actually could win liberation. We’ll get into how a revolution could deal with and overcome that oppression, bringing in an entirely different, and far better, system as part of getting to a whole new, emancipated world. We’ll analyze other programs and show how anything short of revolution is a false path and a dead end. And we’ll point to why such a revolution is possible — yes, even in the U.S. — and what must be done to actually prepare for and carry out such a revolution.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That the movement should just busy itself in fighting for reforms while it waits for a better situation to develop. This too has proven deadly to the hopes of the people. Instead, the movement must “hasten while awaiting” the development of the opportunity for revolution. This “hastening while awaiting” involves a whole range of activity that raises the ideological and political consciousness of people and builds massive political resistance to the most essential outrages of the system, keeping the people “tense” to seize on any opening; in short, preparing minds and organizing forces for revolution.   . . .</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http://rwor.org/a/144/BNQ-en.html</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officials: Loyal army, inner circle back Assad</w:t>
      </w:r>
    </w:p>
    <w:p w:rsidR="00BE77CA" w:rsidRDefault="00BE77C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Kimberly Dozier, AP     -    March 10, 2012</w:t>
      </w:r>
    </w:p>
    <w:p w:rsidR="00BE77CA" w:rsidRDefault="00BE77CA">
      <w:pPr>
        <w:widowControl w:val="0"/>
        <w:autoSpaceDE w:val="0"/>
        <w:autoSpaceDN w:val="0"/>
        <w:adjustRightInd w:val="0"/>
        <w:spacing w:after="0" w:line="240" w:lineRule="auto"/>
        <w:rPr>
          <w:rFonts w:ascii="Arial" w:hAnsi="Arial" w:cs="Arial"/>
          <w:sz w:val="12"/>
          <w:szCs w:val="12"/>
        </w:rPr>
      </w:pP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the Obama administration's predictions that the Syrian government's days are numbered, recent U.S. intelligence reports suggest President Bashar Assad commands a formidable army that is unlikely to turn on him, an inner circle that has stayed loyal and an elite class that still supports his rule.</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assessment hinted at a continuing campaign lasting several months, if not longer, with more Syrians dying.    . . .     There hasn't been any discernible slowing in military activity because of a lack of supplies, three senior intelligence officials said Friday.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Satellite imagery shows a new ferociousness to the government's attacks, including artillery shelling of mosques, schools, playgrounds and a hospital, in the Sunni neighborhood of Homs, the officials said.</w:t>
      </w:r>
    </w:p>
    <w:p w:rsidR="00BE77CA" w:rsidRDefault="00BE77CA">
      <w:pPr>
        <w:widowControl w:val="0"/>
        <w:autoSpaceDE w:val="0"/>
        <w:autoSpaceDN w:val="0"/>
        <w:adjustRightInd w:val="0"/>
        <w:spacing w:after="0" w:line="240" w:lineRule="auto"/>
        <w:rPr>
          <w:rFonts w:ascii="Arial" w:hAnsi="Arial" w:cs="Arial"/>
          <w:sz w:val="20"/>
          <w:szCs w:val="20"/>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Assad's forces mounted a new assault Saturday on the northern region of Idlib, one of the centers of the uprising against the president. The military operation has raised fears of a new all-out offensive like the siege last month that captured Homs.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are no indications of a broader pattern of elites pulling their support for him.     . . .    Intelligence analysts have concluded that the disorganized Syrian opposition is providing little challenge to Assad    . . .   </w:t>
      </w: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16"/>
          <w:szCs w:val="16"/>
        </w:rPr>
      </w:pPr>
    </w:p>
    <w:p w:rsidR="00BE77CA" w:rsidRDefault="00BE77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Syrian Free Army is made up of    . . .   disparate groups, lightly armed    . . .   This force has thus far rejected the political leadership of the rebel political movement. Assad has assembled a highly professional, 330,000-man army plus reserves    . . .   In addition to troops, the army has 4,500 tanks and some 500 aircraft, including armed helicopters.   . . .   Iran historically has provided Syria with unmanned aerial vehicles that it is using for surveillance as well as intercepting phone and radio transmissions.    . . .</w:t>
      </w:r>
    </w:p>
    <w:p w:rsidR="00BE77CA" w:rsidRDefault="00BE77CA">
      <w:pPr>
        <w:widowControl w:val="0"/>
        <w:autoSpaceDE w:val="0"/>
        <w:autoSpaceDN w:val="0"/>
        <w:adjustRightInd w:val="0"/>
        <w:spacing w:after="0" w:line="240" w:lineRule="auto"/>
        <w:rPr>
          <w:rFonts w:ascii="Times New Roman" w:hAnsi="Times New Roman" w:cs="Times New Roman"/>
          <w:sz w:val="24"/>
          <w:szCs w:val="2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---http://www.google.com/hostednews/ap/article/ALeqM5gpilblGyXnJdCKdxOjeEHW2WkqRg?docId%3D0a057d2a7ad54150b6149fa75e57794f</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p>
    <w:p w:rsidR="00BE77CA" w:rsidRDefault="00BE77C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E77CA" w:rsidSect="00BE77CA">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7CA" w:rsidRDefault="00BE77CA" w:rsidP="00BE77CA">
      <w:pPr>
        <w:spacing w:after="0" w:line="240" w:lineRule="auto"/>
      </w:pPr>
      <w:r>
        <w:separator/>
      </w:r>
    </w:p>
  </w:endnote>
  <w:endnote w:type="continuationSeparator" w:id="0">
    <w:p w:rsidR="00BE77CA" w:rsidRDefault="00BE77CA" w:rsidP="00BE77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7CA" w:rsidRDefault="00BE77C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7CA" w:rsidRDefault="00BE77CA" w:rsidP="00BE77CA">
      <w:pPr>
        <w:spacing w:after="0" w:line="240" w:lineRule="auto"/>
      </w:pPr>
      <w:r>
        <w:separator/>
      </w:r>
    </w:p>
  </w:footnote>
  <w:footnote w:type="continuationSeparator" w:id="0">
    <w:p w:rsidR="00BE77CA" w:rsidRDefault="00BE77CA" w:rsidP="00BE77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7CA" w:rsidRDefault="00BE77CA">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77CA"/>
    <w:rsid w:val="00573498"/>
    <w:rsid w:val="00BE77C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7808</Words>
  <Characters>44511</Characters>
  <Application>Microsoft Office Word</Application>
  <DocSecurity>4</DocSecurity>
  <Lines>370</Lines>
  <Paragraphs>104</Paragraphs>
  <ScaleCrop>false</ScaleCrop>
  <Company/>
  <LinksUpToDate>false</LinksUpToDate>
  <CharactersWithSpaces>52215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2016-05-16T14:52:00Z</dcterms:created>
  <dcterms:modified xsi:type="dcterms:W3CDTF">2016-05-16T14:52:00Z</dcterms:modified>
</cp:coreProperties>
</file>